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6653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PROC. ADMINISTRATIVOS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6653E" w:rsidRPr="00D6653E" w:rsidRDefault="00D6653E" w:rsidP="00D6653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0596ACDB" wp14:editId="0072121F">
            <wp:simplePos x="0" y="0"/>
            <wp:positionH relativeFrom="margin">
              <wp:posOffset>4781550</wp:posOffset>
            </wp:positionH>
            <wp:positionV relativeFrom="paragraph">
              <wp:posOffset>12700</wp:posOffset>
            </wp:positionV>
            <wp:extent cx="1857375" cy="1455420"/>
            <wp:effectExtent l="0" t="0" r="9525" b="0"/>
            <wp:wrapSquare wrapText="bothSides"/>
            <wp:docPr id="2" name="Imagen 2" descr="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653E">
        <w:rPr>
          <w:rFonts w:ascii="Arial Narrow" w:hAnsi="Arial Narrow"/>
          <w:sz w:val="28"/>
          <w:szCs w:val="28"/>
        </w:rPr>
        <w:t>El Comité de Seguridad y Salud es el órgano paritario y colegiado  de participación destinado a la consulta regular y periódica de las actuaciones de la empresa en materia de prevención de riesgos. Debe de constituirse  en todas las empresas que cuenten con 50 o más trabajadores.</w:t>
      </w:r>
    </w:p>
    <w:p w:rsidR="00D6653E" w:rsidRPr="00D6653E" w:rsidRDefault="00D6653E" w:rsidP="00D6653E">
      <w:pPr>
        <w:jc w:val="both"/>
        <w:rPr>
          <w:rFonts w:ascii="Arial Narrow" w:hAnsi="Arial Narrow"/>
          <w:sz w:val="28"/>
          <w:szCs w:val="28"/>
        </w:rPr>
      </w:pPr>
    </w:p>
    <w:p w:rsidR="00D6653E" w:rsidRPr="00D6653E" w:rsidRDefault="00D6653E" w:rsidP="00D6653E">
      <w:pPr>
        <w:jc w:val="both"/>
        <w:rPr>
          <w:rFonts w:ascii="Arial Narrow" w:hAnsi="Arial Narrow"/>
          <w:sz w:val="28"/>
          <w:szCs w:val="28"/>
        </w:rPr>
      </w:pPr>
      <w:r w:rsidRPr="00D6653E">
        <w:rPr>
          <w:rFonts w:ascii="Arial Narrow" w:hAnsi="Arial Narrow"/>
          <w:sz w:val="28"/>
          <w:szCs w:val="28"/>
        </w:rPr>
        <w:t xml:space="preserve">Estos Comités estarán formados por los delegados de prevención, de una parte, y por el empresario y/o sus representantes en número igual a los anteriores, de la otra. </w:t>
      </w:r>
    </w:p>
    <w:p w:rsidR="00D6653E" w:rsidRPr="00D6653E" w:rsidRDefault="00D6653E" w:rsidP="00D6653E">
      <w:pPr>
        <w:jc w:val="both"/>
        <w:rPr>
          <w:rFonts w:ascii="Arial Narrow" w:hAnsi="Arial Narrow"/>
          <w:sz w:val="28"/>
          <w:szCs w:val="28"/>
        </w:rPr>
      </w:pPr>
    </w:p>
    <w:p w:rsidR="002963DA" w:rsidRDefault="00D6653E" w:rsidP="00D6653E">
      <w:pPr>
        <w:jc w:val="both"/>
        <w:rPr>
          <w:rFonts w:ascii="Arial Narrow" w:hAnsi="Arial Narrow"/>
          <w:sz w:val="28"/>
          <w:szCs w:val="28"/>
        </w:rPr>
      </w:pPr>
      <w:r w:rsidRPr="00D6653E">
        <w:rPr>
          <w:rFonts w:ascii="Arial Narrow" w:hAnsi="Arial Narrow"/>
          <w:sz w:val="28"/>
          <w:szCs w:val="28"/>
        </w:rPr>
        <w:t>Vamos a analizar por medio de este ejercicio algunas de las consideraciones más relevantes así como las competencias y facultades de este Comité de Seguridad y Salud.</w:t>
      </w:r>
    </w:p>
    <w:p w:rsidR="00D6653E" w:rsidRPr="00ED4F16" w:rsidRDefault="00D6653E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6653E" w:rsidRPr="00D6653E" w:rsidRDefault="00D6653E" w:rsidP="00D6653E">
      <w:pPr>
        <w:jc w:val="both"/>
        <w:rPr>
          <w:rFonts w:ascii="Arial Narrow" w:hAnsi="Arial Narrow"/>
          <w:sz w:val="28"/>
          <w:szCs w:val="28"/>
        </w:rPr>
      </w:pPr>
      <w:r w:rsidRPr="00D6653E">
        <w:rPr>
          <w:rFonts w:ascii="Arial Narrow" w:hAnsi="Arial Narrow"/>
          <w:sz w:val="28"/>
          <w:szCs w:val="28"/>
        </w:rPr>
        <w:t>Trata de recabar la información oportuna e indica:</w:t>
      </w:r>
    </w:p>
    <w:p w:rsidR="00D6653E" w:rsidRPr="00D6653E" w:rsidRDefault="00D6653E" w:rsidP="00D6653E">
      <w:pPr>
        <w:jc w:val="both"/>
        <w:rPr>
          <w:rFonts w:ascii="Arial Narrow" w:hAnsi="Arial Narrow"/>
          <w:sz w:val="28"/>
          <w:szCs w:val="28"/>
        </w:rPr>
      </w:pPr>
    </w:p>
    <w:p w:rsidR="00D6653E" w:rsidRDefault="00D6653E" w:rsidP="00D6653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6653E">
        <w:rPr>
          <w:rFonts w:ascii="Arial Narrow" w:hAnsi="Arial Narrow"/>
          <w:b/>
          <w:sz w:val="28"/>
          <w:szCs w:val="28"/>
        </w:rPr>
        <w:t xml:space="preserve">TRES competencias que establece </w:t>
      </w:r>
      <w:smartTag w:uri="urn:schemas-microsoft-com:office:smarttags" w:element="PersonName">
        <w:smartTagPr>
          <w:attr w:name="ProductID" w:val="la LPRL"/>
        </w:smartTagPr>
        <w:r w:rsidRPr="00D6653E">
          <w:rPr>
            <w:rFonts w:ascii="Arial Narrow" w:hAnsi="Arial Narrow"/>
            <w:b/>
            <w:sz w:val="28"/>
            <w:szCs w:val="28"/>
          </w:rPr>
          <w:t>la LPRL</w:t>
        </w:r>
      </w:smartTag>
      <w:r w:rsidRPr="00D6653E">
        <w:rPr>
          <w:rFonts w:ascii="Arial Narrow" w:hAnsi="Arial Narrow"/>
          <w:b/>
          <w:sz w:val="28"/>
          <w:szCs w:val="28"/>
        </w:rPr>
        <w:t xml:space="preserve"> a los Comités de Seguridad y Salud.</w:t>
      </w:r>
    </w:p>
    <w:p w:rsidR="00D6653E" w:rsidRPr="00D6653E" w:rsidRDefault="00D6653E" w:rsidP="00D6653E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D6653E" w:rsidRPr="00D6653E" w:rsidRDefault="00D6653E" w:rsidP="00D6653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6653E">
        <w:rPr>
          <w:rFonts w:ascii="Arial Narrow" w:hAnsi="Arial Narrow"/>
          <w:b/>
          <w:sz w:val="28"/>
          <w:szCs w:val="28"/>
        </w:rPr>
        <w:t xml:space="preserve">TRES facultades que establece </w:t>
      </w:r>
      <w:smartTag w:uri="urn:schemas-microsoft-com:office:smarttags" w:element="PersonName">
        <w:smartTagPr>
          <w:attr w:name="ProductID" w:val="la LPRL"/>
        </w:smartTagPr>
        <w:r w:rsidRPr="00D6653E">
          <w:rPr>
            <w:rFonts w:ascii="Arial Narrow" w:hAnsi="Arial Narrow"/>
            <w:b/>
            <w:sz w:val="28"/>
            <w:szCs w:val="28"/>
          </w:rPr>
          <w:t>la LPRL</w:t>
        </w:r>
      </w:smartTag>
      <w:r w:rsidRPr="00D6653E">
        <w:rPr>
          <w:rFonts w:ascii="Arial Narrow" w:hAnsi="Arial Narrow"/>
          <w:b/>
          <w:sz w:val="28"/>
          <w:szCs w:val="28"/>
        </w:rPr>
        <w:t xml:space="preserve"> a los Comités de Seguridad y Salud.</w:t>
      </w:r>
    </w:p>
    <w:p w:rsidR="00D6653E" w:rsidRPr="00D6653E" w:rsidRDefault="00D6653E" w:rsidP="00D6653E">
      <w:pPr>
        <w:ind w:left="720"/>
        <w:jc w:val="both"/>
        <w:rPr>
          <w:rFonts w:ascii="Arial Narrow" w:hAnsi="Arial Narrow"/>
          <w:sz w:val="28"/>
          <w:szCs w:val="28"/>
        </w:rPr>
      </w:pPr>
    </w:p>
    <w:p w:rsidR="00D6653E" w:rsidRPr="00D6653E" w:rsidRDefault="00D6653E" w:rsidP="00D6653E">
      <w:pPr>
        <w:jc w:val="both"/>
        <w:rPr>
          <w:rFonts w:ascii="Arial Narrow" w:hAnsi="Arial Narrow"/>
          <w:sz w:val="28"/>
          <w:szCs w:val="28"/>
        </w:rPr>
      </w:pPr>
      <w:r w:rsidRPr="00D6653E">
        <w:rPr>
          <w:rFonts w:ascii="Arial Narrow" w:hAnsi="Arial Narrow"/>
          <w:sz w:val="28"/>
          <w:szCs w:val="28"/>
        </w:rPr>
        <w:t>Por otra parte, contesta a las siguientes cuestiones:</w:t>
      </w:r>
    </w:p>
    <w:p w:rsidR="00D6653E" w:rsidRPr="00D6653E" w:rsidRDefault="00D6653E" w:rsidP="00D6653E">
      <w:pPr>
        <w:jc w:val="both"/>
        <w:rPr>
          <w:rFonts w:ascii="Arial Narrow" w:hAnsi="Arial Narrow"/>
          <w:sz w:val="28"/>
          <w:szCs w:val="28"/>
        </w:rPr>
      </w:pPr>
    </w:p>
    <w:p w:rsidR="00D6653E" w:rsidRDefault="00D6653E" w:rsidP="00D6653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6653E">
        <w:rPr>
          <w:rFonts w:ascii="Arial Narrow" w:hAnsi="Arial Narrow"/>
          <w:b/>
          <w:sz w:val="28"/>
          <w:szCs w:val="28"/>
        </w:rPr>
        <w:t>¿</w:t>
      </w:r>
      <w:r w:rsidRPr="00D6653E">
        <w:rPr>
          <w:rFonts w:ascii="Arial Narrow" w:hAnsi="Arial Narrow"/>
          <w:b/>
          <w:sz w:val="28"/>
          <w:szCs w:val="28"/>
        </w:rPr>
        <w:t xml:space="preserve">Qué es lo que establece </w:t>
      </w:r>
      <w:smartTag w:uri="urn:schemas-microsoft-com:office:smarttags" w:element="PersonName">
        <w:smartTagPr>
          <w:attr w:name="ProductID" w:val="la LPRL"/>
        </w:smartTagPr>
        <w:r w:rsidRPr="00D6653E">
          <w:rPr>
            <w:rFonts w:ascii="Arial Narrow" w:hAnsi="Arial Narrow"/>
            <w:b/>
            <w:sz w:val="28"/>
            <w:szCs w:val="28"/>
          </w:rPr>
          <w:t>la LPRL</w:t>
        </w:r>
      </w:smartTag>
      <w:r w:rsidRPr="00D6653E">
        <w:rPr>
          <w:rFonts w:ascii="Arial Narrow" w:hAnsi="Arial Narrow"/>
          <w:b/>
          <w:sz w:val="28"/>
          <w:szCs w:val="28"/>
        </w:rPr>
        <w:t xml:space="preserve"> sobre la </w:t>
      </w:r>
      <w:r w:rsidRPr="00D6653E">
        <w:rPr>
          <w:rFonts w:ascii="Arial Narrow" w:hAnsi="Arial Narrow"/>
          <w:b/>
          <w:sz w:val="28"/>
          <w:szCs w:val="28"/>
        </w:rPr>
        <w:t>periodicidad de sus reuniones?</w:t>
      </w:r>
    </w:p>
    <w:p w:rsidR="00D6653E" w:rsidRPr="00D6653E" w:rsidRDefault="00D6653E" w:rsidP="00D6653E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D6653E" w:rsidRPr="00D6653E" w:rsidRDefault="00D6653E" w:rsidP="00D6653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6653E">
        <w:rPr>
          <w:rFonts w:ascii="Arial Narrow" w:hAnsi="Arial Narrow"/>
          <w:b/>
          <w:sz w:val="28"/>
          <w:szCs w:val="28"/>
        </w:rPr>
        <w:t>¿</w:t>
      </w:r>
      <w:r w:rsidRPr="00D6653E">
        <w:rPr>
          <w:rFonts w:ascii="Arial Narrow" w:hAnsi="Arial Narrow"/>
          <w:b/>
          <w:sz w:val="28"/>
          <w:szCs w:val="28"/>
        </w:rPr>
        <w:t xml:space="preserve">Pueden participar los delegados sindicales en </w:t>
      </w:r>
      <w:proofErr w:type="gramStart"/>
      <w:r w:rsidRPr="00D6653E">
        <w:rPr>
          <w:rFonts w:ascii="Arial Narrow" w:hAnsi="Arial Narrow"/>
          <w:b/>
          <w:sz w:val="28"/>
          <w:szCs w:val="28"/>
        </w:rPr>
        <w:t>la reunione</w:t>
      </w:r>
      <w:r w:rsidRPr="00D6653E">
        <w:rPr>
          <w:rFonts w:ascii="Arial Narrow" w:hAnsi="Arial Narrow"/>
          <w:b/>
          <w:sz w:val="28"/>
          <w:szCs w:val="28"/>
        </w:rPr>
        <w:t>s ordinarias</w:t>
      </w:r>
      <w:proofErr w:type="gramEnd"/>
      <w:r w:rsidRPr="00D6653E">
        <w:rPr>
          <w:rFonts w:ascii="Arial Narrow" w:hAnsi="Arial Narrow"/>
          <w:b/>
          <w:sz w:val="28"/>
          <w:szCs w:val="28"/>
        </w:rPr>
        <w:t xml:space="preserve"> de estos Comités?</w:t>
      </w:r>
    </w:p>
    <w:sectPr w:rsidR="00D6653E" w:rsidRPr="00D6653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E4F" w:rsidRDefault="00847E4F" w:rsidP="00F63B5E">
      <w:pPr>
        <w:spacing w:after="0" w:line="240" w:lineRule="auto"/>
      </w:pPr>
      <w:r>
        <w:separator/>
      </w:r>
    </w:p>
  </w:endnote>
  <w:endnote w:type="continuationSeparator" w:id="0">
    <w:p w:rsidR="00847E4F" w:rsidRDefault="00847E4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E4F" w:rsidRDefault="00847E4F" w:rsidP="00F63B5E">
      <w:pPr>
        <w:spacing w:after="0" w:line="240" w:lineRule="auto"/>
      </w:pPr>
      <w:r>
        <w:separator/>
      </w:r>
    </w:p>
  </w:footnote>
  <w:footnote w:type="continuationSeparator" w:id="0">
    <w:p w:rsidR="00847E4F" w:rsidRDefault="00847E4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D6653E">
      <w:rPr>
        <w:rFonts w:ascii="Arial Narrow" w:hAnsi="Arial Narrow"/>
        <w:sz w:val="20"/>
        <w:szCs w:val="20"/>
      </w:rPr>
      <w:t xml:space="preserve">   </w:t>
    </w:r>
    <w:r w:rsidR="00ED4F16">
      <w:rPr>
        <w:rFonts w:ascii="Arial Narrow" w:hAnsi="Arial Narrow"/>
        <w:sz w:val="20"/>
        <w:szCs w:val="20"/>
      </w:rPr>
      <w:t xml:space="preserve"> </w:t>
    </w:r>
    <w:r w:rsidR="00D6653E">
      <w:rPr>
        <w:rFonts w:ascii="Arial Narrow" w:hAnsi="Arial Narrow"/>
        <w:sz w:val="20"/>
        <w:szCs w:val="20"/>
      </w:rPr>
      <w:t>PROCESOS ADMINISTRATIVOS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0184"/>
    <w:multiLevelType w:val="hybridMultilevel"/>
    <w:tmpl w:val="BC50C4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82B85"/>
    <w:multiLevelType w:val="hybridMultilevel"/>
    <w:tmpl w:val="AD5080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956708"/>
    <w:multiLevelType w:val="hybridMultilevel"/>
    <w:tmpl w:val="8D6A9A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0"/>
  </w:num>
  <w:num w:numId="12">
    <w:abstractNumId w:val="13"/>
  </w:num>
  <w:num w:numId="13">
    <w:abstractNumId w:val="18"/>
  </w:num>
  <w:num w:numId="14">
    <w:abstractNumId w:val="1"/>
  </w:num>
  <w:num w:numId="15">
    <w:abstractNumId w:val="21"/>
  </w:num>
  <w:num w:numId="16">
    <w:abstractNumId w:val="25"/>
  </w:num>
  <w:num w:numId="17">
    <w:abstractNumId w:val="12"/>
  </w:num>
  <w:num w:numId="18">
    <w:abstractNumId w:val="5"/>
  </w:num>
  <w:num w:numId="19">
    <w:abstractNumId w:val="20"/>
  </w:num>
  <w:num w:numId="20">
    <w:abstractNumId w:val="23"/>
  </w:num>
  <w:num w:numId="21">
    <w:abstractNumId w:val="4"/>
  </w:num>
  <w:num w:numId="22">
    <w:abstractNumId w:val="22"/>
  </w:num>
  <w:num w:numId="23">
    <w:abstractNumId w:val="19"/>
  </w:num>
  <w:num w:numId="24">
    <w:abstractNumId w:val="24"/>
  </w:num>
  <w:num w:numId="25">
    <w:abstractNumId w:val="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47E4F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6653E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797C1-6E7A-4F8A-9870-DDA31D43D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26</cp:revision>
  <cp:lastPrinted>2015-06-17T13:02:00Z</cp:lastPrinted>
  <dcterms:created xsi:type="dcterms:W3CDTF">2015-06-17T12:34:00Z</dcterms:created>
  <dcterms:modified xsi:type="dcterms:W3CDTF">2015-06-24T19:22:00Z</dcterms:modified>
</cp:coreProperties>
</file>